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9000"/>
      </w:tblGrid>
      <w:tr w:rsidR="00626CCB" w:rsidRPr="00626CCB" w:rsidTr="00626CCB">
        <w:trPr>
          <w:tblCellSpacing w:w="0" w:type="dxa"/>
        </w:trPr>
        <w:tc>
          <w:tcPr>
            <w:tcW w:w="9000" w:type="dxa"/>
            <w:vAlign w:val="center"/>
            <w:hideMark/>
          </w:tcPr>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b/>
                <w:bCs/>
                <w:sz w:val="36"/>
                <w:szCs w:val="36"/>
                <w:lang w:eastAsia="ru-RU"/>
              </w:rPr>
              <w:t>Конвенция о правах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0"/>
                <w:szCs w:val="20"/>
                <w:lang w:eastAsia="ru-RU"/>
              </w:rPr>
              <w:t>Принята резолюцией 44/25 Генеральной Ассамблеи от 20 ноября 1989 года.</w:t>
            </w:r>
            <w:r w:rsidRPr="00626CCB">
              <w:rPr>
                <w:rFonts w:ascii="Times New Roman" w:eastAsia="Times New Roman" w:hAnsi="Times New Roman" w:cs="Times New Roman"/>
                <w:i/>
                <w:iCs/>
                <w:sz w:val="20"/>
                <w:szCs w:val="20"/>
                <w:lang w:eastAsia="ru-RU"/>
              </w:rPr>
              <w:br/>
              <w:t>Вступила в силу 2 сентября 1990 года.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b/>
                <w:bCs/>
                <w:sz w:val="24"/>
                <w:szCs w:val="24"/>
                <w:lang w:eastAsia="ru-RU"/>
              </w:rPr>
              <w:t>Преамбула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Государства-участники настоящей Конвенции</w:t>
            </w:r>
            <w:r w:rsidRPr="00626CCB">
              <w:rPr>
                <w:rFonts w:ascii="Times New Roman" w:eastAsia="Times New Roman" w:hAnsi="Times New Roman" w:cs="Times New Roman"/>
                <w:sz w:val="24"/>
                <w:szCs w:val="24"/>
                <w:lang w:eastAsia="ru-RU"/>
              </w:rPr>
              <w:t>,</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считая</w:t>
            </w:r>
            <w:r w:rsidRPr="00626CCB">
              <w:rPr>
                <w:rFonts w:ascii="Times New Roman" w:eastAsia="Times New Roman" w:hAnsi="Times New Roman" w:cs="Times New Roman"/>
                <w:sz w:val="24"/>
                <w:szCs w:val="24"/>
                <w:lang w:eastAsia="ru-RU"/>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принимая во внимание</w:t>
            </w:r>
            <w:r w:rsidRPr="00626CCB">
              <w:rPr>
                <w:rFonts w:ascii="Times New Roman" w:eastAsia="Times New Roman" w:hAnsi="Times New Roman" w:cs="Times New Roman"/>
                <w:sz w:val="24"/>
                <w:szCs w:val="24"/>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признавая</w:t>
            </w:r>
            <w:r w:rsidRPr="00626CCB">
              <w:rPr>
                <w:rFonts w:ascii="Times New Roman" w:eastAsia="Times New Roman" w:hAnsi="Times New Roman" w:cs="Times New Roman"/>
                <w:sz w:val="24"/>
                <w:szCs w:val="24"/>
                <w:lang w:eastAsia="ru-RU"/>
              </w:rPr>
              <w:t>, что Организация Объединенных Наций во Всеобщей декларации прав человека</w:t>
            </w:r>
            <w:hyperlink r:id="rId5" w:anchor="2" w:history="1">
              <w:r w:rsidRPr="00626CCB">
                <w:rPr>
                  <w:rFonts w:ascii="Times New Roman" w:eastAsia="Times New Roman" w:hAnsi="Times New Roman" w:cs="Times New Roman"/>
                  <w:color w:val="0000FF"/>
                  <w:sz w:val="24"/>
                  <w:szCs w:val="24"/>
                  <w:u w:val="single"/>
                  <w:vertAlign w:val="superscript"/>
                  <w:lang w:eastAsia="ru-RU"/>
                </w:rPr>
                <w:t>2</w:t>
              </w:r>
            </w:hyperlink>
            <w:r w:rsidRPr="00626CCB">
              <w:rPr>
                <w:rFonts w:ascii="Times New Roman" w:eastAsia="Times New Roman" w:hAnsi="Times New Roman" w:cs="Times New Roman"/>
                <w:sz w:val="24"/>
                <w:szCs w:val="24"/>
                <w:lang w:eastAsia="ru-RU"/>
              </w:rPr>
              <w:t> и в Международных пактах о правах человека</w:t>
            </w:r>
            <w:hyperlink r:id="rId6" w:anchor="3" w:history="1">
              <w:r w:rsidRPr="00626CCB">
                <w:rPr>
                  <w:rFonts w:ascii="Times New Roman" w:eastAsia="Times New Roman" w:hAnsi="Times New Roman" w:cs="Times New Roman"/>
                  <w:color w:val="0000FF"/>
                  <w:sz w:val="24"/>
                  <w:szCs w:val="24"/>
                  <w:u w:val="single"/>
                  <w:vertAlign w:val="superscript"/>
                  <w:lang w:eastAsia="ru-RU"/>
                </w:rPr>
                <w:t>3</w:t>
              </w:r>
            </w:hyperlink>
            <w:r w:rsidRPr="00626CCB">
              <w:rPr>
                <w:rFonts w:ascii="Times New Roman" w:eastAsia="Times New Roman" w:hAnsi="Times New Roman" w:cs="Times New Roman"/>
                <w:sz w:val="24"/>
                <w:szCs w:val="24"/>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напоминая</w:t>
            </w:r>
            <w:r w:rsidRPr="00626CCB">
              <w:rPr>
                <w:rFonts w:ascii="Times New Roman" w:eastAsia="Times New Roman" w:hAnsi="Times New Roman" w:cs="Times New Roman"/>
                <w:sz w:val="24"/>
                <w:szCs w:val="24"/>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убежденные</w:t>
            </w:r>
            <w:r w:rsidRPr="00626CCB">
              <w:rPr>
                <w:rFonts w:ascii="Times New Roman" w:eastAsia="Times New Roman" w:hAnsi="Times New Roman" w:cs="Times New Roman"/>
                <w:sz w:val="24"/>
                <w:szCs w:val="24"/>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признавая</w:t>
            </w:r>
            <w:r w:rsidRPr="00626CCB">
              <w:rPr>
                <w:rFonts w:ascii="Times New Roman" w:eastAsia="Times New Roman" w:hAnsi="Times New Roman" w:cs="Times New Roman"/>
                <w:sz w:val="24"/>
                <w:szCs w:val="24"/>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считая</w:t>
            </w:r>
            <w:r w:rsidRPr="00626CCB">
              <w:rPr>
                <w:rFonts w:ascii="Times New Roman" w:eastAsia="Times New Roman" w:hAnsi="Times New Roman" w:cs="Times New Roman"/>
                <w:sz w:val="24"/>
                <w:szCs w:val="24"/>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принимая во внимание</w:t>
            </w:r>
            <w:r w:rsidRPr="00626CCB">
              <w:rPr>
                <w:rFonts w:ascii="Times New Roman" w:eastAsia="Times New Roman" w:hAnsi="Times New Roman" w:cs="Times New Roman"/>
                <w:sz w:val="24"/>
                <w:szCs w:val="24"/>
                <w:lang w:eastAsia="ru-RU"/>
              </w:rPr>
              <w:t>, что необходимость в такой особой защите ребенка была предусмотрена в Женевской Декларации прав ребенка 1924</w:t>
            </w:r>
            <w:hyperlink r:id="rId7" w:anchor="4" w:history="1">
              <w:r w:rsidRPr="00626CCB">
                <w:rPr>
                  <w:rFonts w:ascii="Times New Roman" w:eastAsia="Times New Roman" w:hAnsi="Times New Roman" w:cs="Times New Roman"/>
                  <w:color w:val="0000FF"/>
                  <w:sz w:val="24"/>
                  <w:szCs w:val="24"/>
                  <w:u w:val="single"/>
                  <w:vertAlign w:val="superscript"/>
                  <w:lang w:eastAsia="ru-RU"/>
                </w:rPr>
                <w:t>4</w:t>
              </w:r>
            </w:hyperlink>
            <w:r w:rsidRPr="00626CCB">
              <w:rPr>
                <w:rFonts w:ascii="Times New Roman" w:eastAsia="Times New Roman" w:hAnsi="Times New Roman" w:cs="Times New Roman"/>
                <w:sz w:val="24"/>
                <w:szCs w:val="24"/>
                <w:lang w:eastAsia="ru-RU"/>
              </w:rPr>
              <w:t> года и Декларации прав ребенка, принятой Генеральной Ассамблеей 20 ноября 1959 года</w:t>
            </w:r>
            <w:hyperlink r:id="rId8" w:anchor="1" w:history="1">
              <w:r w:rsidRPr="00626CCB">
                <w:rPr>
                  <w:rFonts w:ascii="Times New Roman" w:eastAsia="Times New Roman" w:hAnsi="Times New Roman" w:cs="Times New Roman"/>
                  <w:color w:val="0000FF"/>
                  <w:sz w:val="24"/>
                  <w:szCs w:val="24"/>
                  <w:u w:val="single"/>
                  <w:vertAlign w:val="superscript"/>
                  <w:lang w:eastAsia="ru-RU"/>
                </w:rPr>
                <w:t>1</w:t>
              </w:r>
            </w:hyperlink>
            <w:r w:rsidRPr="00626CCB">
              <w:rPr>
                <w:rFonts w:ascii="Times New Roman" w:eastAsia="Times New Roman" w:hAnsi="Times New Roman" w:cs="Times New Roman"/>
                <w:sz w:val="24"/>
                <w:szCs w:val="24"/>
                <w:lang w:eastAsia="ru-RU"/>
              </w:rPr>
              <w:t>, и признана во Всеобщей декларации прав человека, в Международном пакте о гражданских и политических правах (в частности, в статьях 23 и 24)</w:t>
            </w:r>
            <w:hyperlink r:id="rId9" w:anchor="3" w:history="1">
              <w:r w:rsidRPr="00626CCB">
                <w:rPr>
                  <w:rFonts w:ascii="Times New Roman" w:eastAsia="Times New Roman" w:hAnsi="Times New Roman" w:cs="Times New Roman"/>
                  <w:color w:val="0000FF"/>
                  <w:sz w:val="24"/>
                  <w:szCs w:val="24"/>
                  <w:u w:val="single"/>
                  <w:vertAlign w:val="superscript"/>
                  <w:lang w:eastAsia="ru-RU"/>
                </w:rPr>
                <w:t>3</w:t>
              </w:r>
            </w:hyperlink>
            <w:r w:rsidRPr="00626CCB">
              <w:rPr>
                <w:rFonts w:ascii="Times New Roman" w:eastAsia="Times New Roman" w:hAnsi="Times New Roman" w:cs="Times New Roman"/>
                <w:sz w:val="24"/>
                <w:szCs w:val="24"/>
                <w:lang w:eastAsia="ru-RU"/>
              </w:rPr>
              <w:t>, в Международном пакте об экономических, социальных и культурных правах (в частности, в статье 10)</w:t>
            </w:r>
            <w:hyperlink r:id="rId10" w:anchor="3" w:history="1">
              <w:r w:rsidRPr="00626CCB">
                <w:rPr>
                  <w:rFonts w:ascii="Times New Roman" w:eastAsia="Times New Roman" w:hAnsi="Times New Roman" w:cs="Times New Roman"/>
                  <w:color w:val="0000FF"/>
                  <w:sz w:val="24"/>
                  <w:szCs w:val="24"/>
                  <w:u w:val="single"/>
                  <w:vertAlign w:val="superscript"/>
                  <w:lang w:eastAsia="ru-RU"/>
                </w:rPr>
                <w:t>3</w:t>
              </w:r>
            </w:hyperlink>
            <w:r w:rsidRPr="00626CCB">
              <w:rPr>
                <w:rFonts w:ascii="Times New Roman" w:eastAsia="Times New Roman" w:hAnsi="Times New Roman" w:cs="Times New Roman"/>
                <w:sz w:val="24"/>
                <w:szCs w:val="24"/>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lastRenderedPageBreak/>
              <w:t>принимая во внимание</w:t>
            </w:r>
            <w:r w:rsidRPr="00626CCB">
              <w:rPr>
                <w:rFonts w:ascii="Times New Roman" w:eastAsia="Times New Roman" w:hAnsi="Times New Roman" w:cs="Times New Roman"/>
                <w:sz w:val="24"/>
                <w:szCs w:val="24"/>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1" w:anchor="5" w:history="1">
              <w:r w:rsidRPr="00626CCB">
                <w:rPr>
                  <w:rFonts w:ascii="Times New Roman" w:eastAsia="Times New Roman" w:hAnsi="Times New Roman" w:cs="Times New Roman"/>
                  <w:color w:val="0000FF"/>
                  <w:sz w:val="24"/>
                  <w:szCs w:val="24"/>
                  <w:u w:val="single"/>
                  <w:vertAlign w:val="superscript"/>
                  <w:lang w:eastAsia="ru-RU"/>
                </w:rPr>
                <w:t>5</w:t>
              </w:r>
            </w:hyperlink>
            <w:r w:rsidRPr="00626CCB">
              <w:rPr>
                <w:rFonts w:ascii="Times New Roman" w:eastAsia="Times New Roman" w:hAnsi="Times New Roman" w:cs="Times New Roman"/>
                <w:sz w:val="24"/>
                <w:szCs w:val="24"/>
                <w:lang w:eastAsia="ru-RU"/>
              </w:rPr>
              <w:t>,</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ссылаясь</w:t>
            </w:r>
            <w:r w:rsidRPr="00626CCB">
              <w:rPr>
                <w:rFonts w:ascii="Times New Roman" w:eastAsia="Times New Roman" w:hAnsi="Times New Roman" w:cs="Times New Roman"/>
                <w:sz w:val="24"/>
                <w:szCs w:val="24"/>
                <w:lang w:eastAsia="ru-RU"/>
              </w:rPr>
              <w:t>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r:id="rId12" w:anchor="6" w:history="1">
              <w:r w:rsidRPr="00626CCB">
                <w:rPr>
                  <w:rFonts w:ascii="Times New Roman" w:eastAsia="Times New Roman" w:hAnsi="Times New Roman" w:cs="Times New Roman"/>
                  <w:color w:val="0000FF"/>
                  <w:sz w:val="24"/>
                  <w:szCs w:val="24"/>
                  <w:u w:val="single"/>
                  <w:vertAlign w:val="superscript"/>
                  <w:lang w:eastAsia="ru-RU"/>
                </w:rPr>
                <w:t>6</w:t>
              </w:r>
            </w:hyperlink>
            <w:r w:rsidRPr="00626CCB">
              <w:rPr>
                <w:rFonts w:ascii="Times New Roman" w:eastAsia="Times New Roman" w:hAnsi="Times New Roman" w:cs="Times New Roman"/>
                <w:sz w:val="24"/>
                <w:szCs w:val="24"/>
                <w:lang w:eastAsia="ru-RU"/>
              </w:rPr>
              <w:t>, Минимальных стандартных правил Организации Объединенных Наций, касающихся отправления правосудия в отношении несовершеннолетних («Пекинские правила»)</w:t>
            </w:r>
            <w:hyperlink r:id="rId13" w:anchor="7" w:history="1">
              <w:r w:rsidRPr="00626CCB">
                <w:rPr>
                  <w:rFonts w:ascii="Times New Roman" w:eastAsia="Times New Roman" w:hAnsi="Times New Roman" w:cs="Times New Roman"/>
                  <w:color w:val="0000FF"/>
                  <w:sz w:val="24"/>
                  <w:szCs w:val="24"/>
                  <w:u w:val="single"/>
                  <w:vertAlign w:val="superscript"/>
                  <w:lang w:eastAsia="ru-RU"/>
                </w:rPr>
                <w:t>7</w:t>
              </w:r>
            </w:hyperlink>
            <w:r w:rsidRPr="00626CCB">
              <w:rPr>
                <w:rFonts w:ascii="Times New Roman" w:eastAsia="Times New Roman" w:hAnsi="Times New Roman" w:cs="Times New Roman"/>
                <w:sz w:val="24"/>
                <w:szCs w:val="24"/>
                <w:lang w:eastAsia="ru-RU"/>
              </w:rPr>
              <w:t> и Декларации о защите женщин и детей в чрезвычайных обстоятельствах и в период вооруженных конфликтов</w:t>
            </w:r>
            <w:hyperlink r:id="rId14" w:anchor="8" w:history="1">
              <w:r w:rsidRPr="00626CCB">
                <w:rPr>
                  <w:rFonts w:ascii="Times New Roman" w:eastAsia="Times New Roman" w:hAnsi="Times New Roman" w:cs="Times New Roman"/>
                  <w:color w:val="0000FF"/>
                  <w:sz w:val="24"/>
                  <w:szCs w:val="24"/>
                  <w:u w:val="single"/>
                  <w:vertAlign w:val="superscript"/>
                  <w:lang w:eastAsia="ru-RU"/>
                </w:rPr>
                <w:t>8</w:t>
              </w:r>
            </w:hyperlink>
            <w:r w:rsidRPr="00626CCB">
              <w:rPr>
                <w:rFonts w:ascii="Times New Roman" w:eastAsia="Times New Roman" w:hAnsi="Times New Roman" w:cs="Times New Roman"/>
                <w:sz w:val="24"/>
                <w:szCs w:val="24"/>
                <w:lang w:eastAsia="ru-RU"/>
              </w:rPr>
              <w:t>,</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признавая</w:t>
            </w:r>
            <w:r w:rsidRPr="00626CCB">
              <w:rPr>
                <w:rFonts w:ascii="Times New Roman" w:eastAsia="Times New Roman" w:hAnsi="Times New Roman" w:cs="Times New Roman"/>
                <w:sz w:val="24"/>
                <w:szCs w:val="24"/>
                <w:lang w:eastAsia="ru-RU"/>
              </w:rPr>
              <w:t>, что во всех странах мира есть дети, живущие в исключительно трудных условиях, и что такие дети нуждаются в особом внимании,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учитывая должным образом</w:t>
            </w:r>
            <w:r w:rsidRPr="00626CCB">
              <w:rPr>
                <w:rFonts w:ascii="Times New Roman" w:eastAsia="Times New Roman" w:hAnsi="Times New Roman" w:cs="Times New Roman"/>
                <w:sz w:val="24"/>
                <w:szCs w:val="24"/>
                <w:lang w:eastAsia="ru-RU"/>
              </w:rPr>
              <w:t> важность традиций и культурных ценностей каждого народа для защиты и гармоничного развития 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признавая</w:t>
            </w:r>
            <w:r w:rsidRPr="00626CCB">
              <w:rPr>
                <w:rFonts w:ascii="Times New Roman" w:eastAsia="Times New Roman" w:hAnsi="Times New Roman" w:cs="Times New Roman"/>
                <w:sz w:val="24"/>
                <w:szCs w:val="24"/>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согласились</w:t>
            </w:r>
            <w:r w:rsidRPr="00626CCB">
              <w:rPr>
                <w:rFonts w:ascii="Times New Roman" w:eastAsia="Times New Roman" w:hAnsi="Times New Roman" w:cs="Times New Roman"/>
                <w:sz w:val="24"/>
                <w:szCs w:val="24"/>
                <w:lang w:eastAsia="ru-RU"/>
              </w:rPr>
              <w:t> о нижеследующем: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b/>
                <w:bCs/>
                <w:sz w:val="24"/>
                <w:szCs w:val="24"/>
                <w:lang w:eastAsia="ru-RU"/>
              </w:rPr>
              <w:t>ЧАСТЬ I</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2</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3</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w:t>
            </w:r>
            <w:r w:rsidRPr="00626CCB">
              <w:rPr>
                <w:rFonts w:ascii="Times New Roman" w:eastAsia="Times New Roman" w:hAnsi="Times New Roman" w:cs="Times New Roman"/>
                <w:sz w:val="24"/>
                <w:szCs w:val="24"/>
                <w:lang w:eastAsia="ru-RU"/>
              </w:rPr>
              <w:lastRenderedPageBreak/>
              <w:t>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5</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6</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признают, что каждый ребенок имеет неотъемлемое право на жизнь.</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Государства-участники обеспечивают в максимально возможной степени выживание и здоровое развитие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7</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8</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lastRenderedPageBreak/>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9</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10</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w:t>
            </w:r>
            <w:r w:rsidRPr="00626CCB">
              <w:rPr>
                <w:rFonts w:ascii="Times New Roman" w:eastAsia="Times New Roman" w:hAnsi="Times New Roman" w:cs="Times New Roman"/>
                <w:sz w:val="24"/>
                <w:szCs w:val="24"/>
                <w:lang w:eastAsia="ru-RU"/>
              </w:rPr>
              <w:lastRenderedPageBreak/>
              <w:t>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11</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принимают меры для борьбы с незаконным перемещением и невозвращением детей из-за границы.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12</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13</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a</w:t>
            </w:r>
            <w:r w:rsidRPr="00626CCB">
              <w:rPr>
                <w:rFonts w:ascii="Times New Roman" w:eastAsia="Times New Roman" w:hAnsi="Times New Roman" w:cs="Times New Roman"/>
                <w:sz w:val="24"/>
                <w:szCs w:val="24"/>
                <w:lang w:eastAsia="ru-RU"/>
              </w:rPr>
              <w:t>) для уважения прав и репутации других лиц; или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b</w:t>
            </w:r>
            <w:r w:rsidRPr="00626CCB">
              <w:rPr>
                <w:rFonts w:ascii="Times New Roman" w:eastAsia="Times New Roman" w:hAnsi="Times New Roman" w:cs="Times New Roman"/>
                <w:sz w:val="24"/>
                <w:szCs w:val="24"/>
                <w:lang w:eastAsia="ru-RU"/>
              </w:rPr>
              <w:t>) для охраны государственной безопасности или общественного порядка (ordre public), или здоровья или нравственности населения.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14</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уважают право ребенка на свободу мысли, совести и религии.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w:t>
            </w:r>
            <w:r w:rsidRPr="00626CCB">
              <w:rPr>
                <w:rFonts w:ascii="Times New Roman" w:eastAsia="Times New Roman" w:hAnsi="Times New Roman" w:cs="Times New Roman"/>
                <w:sz w:val="24"/>
                <w:szCs w:val="24"/>
                <w:lang w:eastAsia="ru-RU"/>
              </w:rPr>
              <w:lastRenderedPageBreak/>
              <w:t>его права методом, согласующимся с развивающимися способностями 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15</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признают право ребенка на свободу ассоциации и свободу мирных собраний.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16</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Ребенок имеет право на защиту закона от такого вмешательства или посягательства.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17</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a</w:t>
            </w:r>
            <w:r w:rsidRPr="00626CCB">
              <w:rPr>
                <w:rFonts w:ascii="Times New Roman" w:eastAsia="Times New Roman" w:hAnsi="Times New Roman" w:cs="Times New Roman"/>
                <w:sz w:val="24"/>
                <w:szCs w:val="24"/>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b</w:t>
            </w:r>
            <w:r w:rsidRPr="00626CCB">
              <w:rPr>
                <w:rFonts w:ascii="Times New Roman" w:eastAsia="Times New Roman" w:hAnsi="Times New Roman" w:cs="Times New Roman"/>
                <w:sz w:val="24"/>
                <w:szCs w:val="24"/>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c</w:t>
            </w:r>
            <w:r w:rsidRPr="00626CCB">
              <w:rPr>
                <w:rFonts w:ascii="Times New Roman" w:eastAsia="Times New Roman" w:hAnsi="Times New Roman" w:cs="Times New Roman"/>
                <w:sz w:val="24"/>
                <w:szCs w:val="24"/>
                <w:lang w:eastAsia="ru-RU"/>
              </w:rPr>
              <w:t>) поощряют выпуск и распространение детской литературы;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d</w:t>
            </w:r>
            <w:r w:rsidRPr="00626CCB">
              <w:rPr>
                <w:rFonts w:ascii="Times New Roman" w:eastAsia="Times New Roman" w:hAnsi="Times New Roman" w:cs="Times New Roman"/>
                <w:sz w:val="24"/>
                <w:szCs w:val="24"/>
                <w:lang w:eastAsia="ru-RU"/>
              </w:rPr>
              <w:t>)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e</w:t>
            </w:r>
            <w:r w:rsidRPr="00626CCB">
              <w:rPr>
                <w:rFonts w:ascii="Times New Roman" w:eastAsia="Times New Roman" w:hAnsi="Times New Roman" w:cs="Times New Roman"/>
                <w:sz w:val="24"/>
                <w:szCs w:val="24"/>
                <w:lang w:eastAsia="ru-RU"/>
              </w:rPr>
              <w:t xml:space="preserve">) поощряют разработку надлежащих принципов защиты ребенка от информации и </w:t>
            </w:r>
            <w:r w:rsidRPr="00626CCB">
              <w:rPr>
                <w:rFonts w:ascii="Times New Roman" w:eastAsia="Times New Roman" w:hAnsi="Times New Roman" w:cs="Times New Roman"/>
                <w:sz w:val="24"/>
                <w:szCs w:val="24"/>
                <w:lang w:eastAsia="ru-RU"/>
              </w:rPr>
              <w:lastRenderedPageBreak/>
              <w:t>материалов, наносящих вред его благополучию, учитывая положения статей 13 и 18.</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18</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19</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20</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Государства-участники в соответствии со своими национальными законами обеспечивают замену ухода за таким ребенком.</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lastRenderedPageBreak/>
              <w:t>Статья 21</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a</w:t>
            </w:r>
            <w:r w:rsidRPr="00626CCB">
              <w:rPr>
                <w:rFonts w:ascii="Times New Roman" w:eastAsia="Times New Roman" w:hAnsi="Times New Roman" w:cs="Times New Roman"/>
                <w:sz w:val="24"/>
                <w:szCs w:val="24"/>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b</w:t>
            </w:r>
            <w:r w:rsidRPr="00626CCB">
              <w:rPr>
                <w:rFonts w:ascii="Times New Roman" w:eastAsia="Times New Roman" w:hAnsi="Times New Roman" w:cs="Times New Roman"/>
                <w:sz w:val="24"/>
                <w:szCs w:val="24"/>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c</w:t>
            </w:r>
            <w:r w:rsidRPr="00626CCB">
              <w:rPr>
                <w:rFonts w:ascii="Times New Roman" w:eastAsia="Times New Roman" w:hAnsi="Times New Roman" w:cs="Times New Roman"/>
                <w:sz w:val="24"/>
                <w:szCs w:val="24"/>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d</w:t>
            </w:r>
            <w:r w:rsidRPr="00626CCB">
              <w:rPr>
                <w:rFonts w:ascii="Times New Roman" w:eastAsia="Times New Roman" w:hAnsi="Times New Roman" w:cs="Times New Roman"/>
                <w:sz w:val="24"/>
                <w:szCs w:val="24"/>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e</w:t>
            </w:r>
            <w:r w:rsidRPr="00626CCB">
              <w:rPr>
                <w:rFonts w:ascii="Times New Roman" w:eastAsia="Times New Roman" w:hAnsi="Times New Roman" w:cs="Times New Roman"/>
                <w:sz w:val="24"/>
                <w:szCs w:val="24"/>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22</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w:t>
            </w:r>
            <w:r w:rsidRPr="00626CCB">
              <w:rPr>
                <w:rFonts w:ascii="Times New Roman" w:eastAsia="Times New Roman" w:hAnsi="Times New Roman" w:cs="Times New Roman"/>
                <w:sz w:val="24"/>
                <w:szCs w:val="24"/>
                <w:lang w:eastAsia="ru-RU"/>
              </w:rPr>
              <w:lastRenderedPageBreak/>
              <w:t>семейного окружения, как это предусмотрено в настоящей Конвенции.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23</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24</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Государства-участники добиваются полного осуществления данного права и, в частности, принимают необходимые меры для: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a) снижения уровней смертности младенцев и детской смертности;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c) борьбы с болезнями и недоеданием, в том числе в рамках первичной медико-</w:t>
            </w:r>
            <w:r w:rsidRPr="00626CCB">
              <w:rPr>
                <w:rFonts w:ascii="Times New Roman" w:eastAsia="Times New Roman" w:hAnsi="Times New Roman" w:cs="Times New Roman"/>
                <w:sz w:val="24"/>
                <w:szCs w:val="24"/>
                <w:lang w:eastAsia="ru-RU"/>
              </w:rPr>
              <w:lastRenderedPageBreak/>
              <w:t>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d) предоставления матерям надлежащих услуг по охране здоровья в дородовой и послеродовой периоды;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f) развития просветительной работы и услуг в области профилактической медицинской помощи и планирования размера семьи.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25</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26</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27</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lastRenderedPageBreak/>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28</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a) вводят бесплатное и обязательное начальное образование;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c) обеспечивают доступность высшего образования для всех на основе способностей каждого с помощью всех необходимых средств;</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d) обеспечивают доступность информации и материалов в области образования и профессиональной подготовки для всех детей;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e) принимают меры по содействию регулярному посещению школ и снижению числа учащихся, покинувших школу.</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29</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соглашаются в том, что образование ребенка должно быть направлено на: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lastRenderedPageBreak/>
              <w:t>a) развитие личности, талантов и умственных и физических способностей ребенка в их самом полном объеме;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b) воспитание уважения к правам человека и основным свободам, а также принципам, провозглашенным в Уставе Организации Объединенных Наций;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e) воспитание уважения к окружающей природе.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30</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31</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32</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lastRenderedPageBreak/>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a) устанавливают минимальный возраст или минимальные возрасты для приема на работу;</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b) определяют необходимые требования о продолжительности рабочего дня и условиях труда;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c) предусматривают соответствующие виды наказания или другие санкции для обеспечения эффективного осуществления настоящей статьи.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33</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34</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a) склонения или принуждения ребенка к любой незаконной сексуальной деятельности;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b) использования в целях эксплуатации детей в проституции или в другой незаконной сексуальной практике;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c) использования в целях эксплуатации детей в порнографии и порнографических материалах.</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35</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36</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lastRenderedPageBreak/>
              <w:t>Статья 37</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обеспечивают, чтобы: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38</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39</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w:t>
            </w:r>
            <w:r w:rsidRPr="00626CCB">
              <w:rPr>
                <w:rFonts w:ascii="Times New Roman" w:eastAsia="Times New Roman" w:hAnsi="Times New Roman" w:cs="Times New Roman"/>
                <w:sz w:val="24"/>
                <w:szCs w:val="24"/>
                <w:lang w:eastAsia="ru-RU"/>
              </w:rPr>
              <w:lastRenderedPageBreak/>
              <w:t>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40</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626CCB" w:rsidRPr="00626CCB" w:rsidRDefault="00626CCB" w:rsidP="00626CC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i) презумпция невиновности, пока его вина не будет доказана согласно закону;</w:t>
            </w:r>
          </w:p>
          <w:p w:rsidR="00626CCB" w:rsidRPr="00626CCB" w:rsidRDefault="00626CCB" w:rsidP="00626CC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626CCB" w:rsidRPr="00626CCB" w:rsidRDefault="00626CCB" w:rsidP="00626CC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626CCB" w:rsidRPr="00626CCB" w:rsidRDefault="00626CCB" w:rsidP="00626CC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626CCB" w:rsidRPr="00626CCB" w:rsidRDefault="00626CCB" w:rsidP="00626CC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626CCB" w:rsidRPr="00626CCB" w:rsidRDefault="00626CCB" w:rsidP="00626CC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 xml:space="preserve">vi) бесплатная помощь переводчика, если ребенок не понимает используемого </w:t>
            </w:r>
            <w:r w:rsidRPr="00626CCB">
              <w:rPr>
                <w:rFonts w:ascii="Times New Roman" w:eastAsia="Times New Roman" w:hAnsi="Times New Roman" w:cs="Times New Roman"/>
                <w:sz w:val="24"/>
                <w:szCs w:val="24"/>
                <w:lang w:eastAsia="ru-RU"/>
              </w:rPr>
              <w:lastRenderedPageBreak/>
              <w:t>языка или не говорит на нем;</w:t>
            </w:r>
          </w:p>
          <w:p w:rsidR="00626CCB" w:rsidRPr="00626CCB" w:rsidRDefault="00626CCB" w:rsidP="00626CCB">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vii) полное уважение его личной жизни на всех стадиях разбирательства.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a) установлению минимального возраста, ниже которого дети считаются неспособными нарушить уголовное законодательство;</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41</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a) в законе государства-участника; или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b) в нормах международного права, действующих в отношении данного государства.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b/>
                <w:bCs/>
                <w:sz w:val="24"/>
                <w:szCs w:val="24"/>
                <w:lang w:eastAsia="ru-RU"/>
              </w:rPr>
              <w:t>ЧАСТЬ II</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42</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43</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w:t>
            </w:r>
            <w:r w:rsidRPr="00626CCB">
              <w:rPr>
                <w:rFonts w:ascii="Times New Roman" w:eastAsia="Times New Roman" w:hAnsi="Times New Roman" w:cs="Times New Roman"/>
                <w:sz w:val="24"/>
                <w:szCs w:val="24"/>
                <w:lang w:eastAsia="ru-RU"/>
              </w:rPr>
              <w:lastRenderedPageBreak/>
              <w:t>географическому распределению, а также главным правовым системам.</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8. Комитет устанавливает свои собственные правила процедуры.</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9. Комитет избирает своих должностных лиц на двухлетний срок.</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 xml:space="preserve">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w:t>
            </w:r>
            <w:r w:rsidRPr="00626CCB">
              <w:rPr>
                <w:rFonts w:ascii="Times New Roman" w:eastAsia="Times New Roman" w:hAnsi="Times New Roman" w:cs="Times New Roman"/>
                <w:sz w:val="24"/>
                <w:szCs w:val="24"/>
                <w:lang w:eastAsia="ru-RU"/>
              </w:rPr>
              <w:lastRenderedPageBreak/>
              <w:t>Ассамблеей.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44</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a) в течение двух лет после вступления Конвенции в силу для соответствующего государства-участника;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b) впоследствии через каждые пять лет.</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r w:rsidRPr="00626CCB">
              <w:rPr>
                <w:rFonts w:ascii="Times New Roman" w:eastAsia="Times New Roman" w:hAnsi="Times New Roman" w:cs="Times New Roman"/>
                <w:i/>
                <w:iCs/>
                <w:sz w:val="24"/>
                <w:szCs w:val="24"/>
                <w:lang w:eastAsia="ru-RU"/>
              </w:rPr>
              <w:t>b</w:t>
            </w:r>
            <w:r w:rsidRPr="00626CCB">
              <w:rPr>
                <w:rFonts w:ascii="Times New Roman" w:eastAsia="Times New Roman" w:hAnsi="Times New Roman" w:cs="Times New Roman"/>
                <w:sz w:val="24"/>
                <w:szCs w:val="24"/>
                <w:lang w:eastAsia="ru-RU"/>
              </w:rPr>
              <w:t> настоящей статьи, ранее изложенную основную информацию.</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4. Комитет может запрашивать у государств-участников дополнительную информацию, касающуюся осуществления настоящей Конвенции.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6. Государства-участники обеспечивают широкую гласность своих докладов в своих собственных странах.</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45</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lastRenderedPageBreak/>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b/>
                <w:bCs/>
                <w:sz w:val="24"/>
                <w:szCs w:val="24"/>
                <w:lang w:eastAsia="ru-RU"/>
              </w:rPr>
              <w:t>ЧАСТЬ III</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46</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Настоящая Конвенция открыта для подписания ее всеми государствами.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47</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48</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49</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50</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w:t>
            </w:r>
            <w:r w:rsidRPr="00626CCB">
              <w:rPr>
                <w:rFonts w:ascii="Times New Roman" w:eastAsia="Times New Roman" w:hAnsi="Times New Roman" w:cs="Times New Roman"/>
                <w:sz w:val="24"/>
                <w:szCs w:val="24"/>
                <w:lang w:eastAsia="ru-RU"/>
              </w:rPr>
              <w:lastRenderedPageBreak/>
              <w:t>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51</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2. Оговорка, не совместимая с целями и задачами настоящей Конвенции, не допускается.</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52</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Конвенция о правах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Принята резолюцией 44/25 Генеральной Ассамблеи от 20 ноября 1989 года.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Вступила в силу 2 сентября 1990 года.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Преамбула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настоящей Конвенции,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признавая, что Организация Объединенных Наций во Всеобщей декларации прав человека2 и в Международных пактах о правах человека3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принимая во внимание, что необходимость в такой особой защите ребенка была предусмотрена в Женевской Декларации прав ребенка 19244 года и Декларации прав ребенка, принятой Генеральной Ассамблеей 20 ноября 1959 года1, и признана во Всеобщей декларации прав человека, в Международном пакте о гражданских и политических правах (в частности, в статьях 23 и 24)3, в Международном пакте об экономических, социальных и культурных правах (в частности, в статье 10)3,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рождения»5,</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уровнях6, Минимальных стандартных правил Организации Объединенных Наций, касающихся отправления правосудия в отношении несовершеннолетних («Пекинские правила»)7 и Декларации о защите женщин и детей в чрезвычайных обстоятельствах и в период вооруженных конфликтов8,</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признавая, что во всех странах мира есть дети, живущие в исключительно трудных условиях, и что такие дети нуждаются в особом внимании,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учитывая должным образом важность традиций и культурных ценностей каждого народа для защиты и гармоничного развития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согласились о нижеследующем: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ЧАСТЬ I</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lastRenderedPageBreak/>
              <w:t>Статья 1</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w:t>
            </w:r>
            <w:r w:rsidRPr="00626CCB">
              <w:rPr>
                <w:rFonts w:ascii="Times New Roman" w:eastAsia="Times New Roman" w:hAnsi="Times New Roman" w:cs="Times New Roman"/>
                <w:i/>
                <w:iCs/>
                <w:sz w:val="24"/>
                <w:szCs w:val="24"/>
                <w:lang w:eastAsia="ru-RU"/>
              </w:rPr>
              <w:lastRenderedPageBreak/>
              <w:t>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5</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6</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признают, что каждый ребенок имеет неотъемлемое право на жизнь.</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Государства-участники обеспечивают в максимально возможной степени выживание и здоровое развитие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7</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w:t>
            </w:r>
            <w:r w:rsidRPr="00626CCB">
              <w:rPr>
                <w:rFonts w:ascii="Times New Roman" w:eastAsia="Times New Roman" w:hAnsi="Times New Roman" w:cs="Times New Roman"/>
                <w:i/>
                <w:iCs/>
                <w:sz w:val="24"/>
                <w:szCs w:val="24"/>
                <w:lang w:eastAsia="ru-RU"/>
              </w:rPr>
              <w:lastRenderedPageBreak/>
              <w:t>право знать своих родителей и право на их заботу.</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8</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9</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w:t>
            </w:r>
            <w:r w:rsidRPr="00626CCB">
              <w:rPr>
                <w:rFonts w:ascii="Times New Roman" w:eastAsia="Times New Roman" w:hAnsi="Times New Roman" w:cs="Times New Roman"/>
                <w:i/>
                <w:iCs/>
                <w:sz w:val="24"/>
                <w:szCs w:val="24"/>
                <w:lang w:eastAsia="ru-RU"/>
              </w:rPr>
              <w:lastRenderedPageBreak/>
              <w:t>наилучшим интересам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10</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(ordre public), здоровья или нравственности населения или прав и свобод других лиц, и совместимы с признанными в настоящей Конвенции другими правами.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11</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принимают меры для борьбы с незаконным перемещением и невозвращением детей из-за границы.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12</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13</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для уважения прав и репутации других лиц; или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для охраны государственной безопасности или общественного порядка (ordre public), или здоровья или нравственности населения.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lastRenderedPageBreak/>
              <w:t>Статья 14</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уважают право ребенка на свободу мысли, совести и религии.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15</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признают право ребенка на свободу ассоциации и свободу мирных собраний.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(ordre public), охраны здоровья или нравственности населения или защиты прав и свобод других лиц.</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16</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2. Ребенок имеет право на защиту закона от такого вмешательства или </w:t>
            </w:r>
            <w:r w:rsidRPr="00626CCB">
              <w:rPr>
                <w:rFonts w:ascii="Times New Roman" w:eastAsia="Times New Roman" w:hAnsi="Times New Roman" w:cs="Times New Roman"/>
                <w:i/>
                <w:iCs/>
                <w:sz w:val="24"/>
                <w:szCs w:val="24"/>
                <w:lang w:eastAsia="ru-RU"/>
              </w:rPr>
              <w:lastRenderedPageBreak/>
              <w:t>посягательства.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17</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c) поощряют выпуск и распространение детской литературы;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18</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w:t>
            </w:r>
            <w:r w:rsidRPr="00626CCB">
              <w:rPr>
                <w:rFonts w:ascii="Times New Roman" w:eastAsia="Times New Roman" w:hAnsi="Times New Roman" w:cs="Times New Roman"/>
                <w:i/>
                <w:iCs/>
                <w:sz w:val="24"/>
                <w:szCs w:val="24"/>
                <w:lang w:eastAsia="ru-RU"/>
              </w:rPr>
              <w:lastRenderedPageBreak/>
              <w:t>развитие ребенка. Наилучшие интересы ребенка являются предметом их основной заботы.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19</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20</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lastRenderedPageBreak/>
              <w:t>2. Государства-участники в соответствии со своими национальными законами обеспечивают замену ухода за таким ребенком.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21</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22</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23</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w:t>
            </w:r>
            <w:r w:rsidRPr="00626CCB">
              <w:rPr>
                <w:rFonts w:ascii="Times New Roman" w:eastAsia="Times New Roman" w:hAnsi="Times New Roman" w:cs="Times New Roman"/>
                <w:i/>
                <w:iCs/>
                <w:sz w:val="24"/>
                <w:szCs w:val="24"/>
                <w:lang w:eastAsia="ru-RU"/>
              </w:rPr>
              <w:lastRenderedPageBreak/>
              <w:t>или других лиц, обеспечивающих заботу о ребенке.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24</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Государства-участники добиваются полного осуществления данного права и, в частности, принимают необходимые меры для: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снижения уровней смертности младенцев и детской смертности;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d) предоставления матерям надлежащих услуг по охране здоровья в дородовой и послеродовой периоды;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f) развития просветительной работы и услуг в области профилактической медицинской помощи и планирования размера семьи.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25</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26</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27</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28</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вводят бесплатное и обязательное начальное образование;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c) обеспечивают доступность высшего образования для всех на основе способностей каждого с помощью всех необходимых средств;</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d) обеспечивают доступность информации и материалов в области образования и профессиональной подготовки для всех детей;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e) принимают меры по содействию регулярному посещению школ и снижению числа учащихся, покинувших школу.</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29</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соглашаются в том, что образование ребенка должно быть направлено на: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развитие личности, талантов и умственных и физических способностей ребенка в их самом полном объеме;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воспитание уважения к правам человека и основным свободам, а также принципам, провозглашенным в Уставе Организации Объединенных Наций;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r w:rsidRPr="00626CCB">
              <w:rPr>
                <w:rFonts w:ascii="Times New Roman" w:eastAsia="Times New Roman" w:hAnsi="Times New Roman" w:cs="Times New Roman"/>
                <w:i/>
                <w:iCs/>
                <w:sz w:val="24"/>
                <w:szCs w:val="24"/>
                <w:lang w:eastAsia="ru-RU"/>
              </w:rPr>
              <w:cr/>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e) воспитание уважения к окружающей природе.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30</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w:t>
            </w:r>
            <w:r w:rsidRPr="00626CCB">
              <w:rPr>
                <w:rFonts w:ascii="Times New Roman" w:eastAsia="Times New Roman" w:hAnsi="Times New Roman" w:cs="Times New Roman"/>
                <w:i/>
                <w:iCs/>
                <w:sz w:val="24"/>
                <w:szCs w:val="24"/>
                <w:lang w:eastAsia="ru-RU"/>
              </w:rPr>
              <w:lastRenderedPageBreak/>
              <w:t>исповедовать свою религию и исполнять ее обряды, а также пользоваться родным языком.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31</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32</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устанавливают минимальный возраст или минимальные возрасты для приема на работу;</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определяют необходимые требования о продолжительности рабочего дня и условиях труда;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lastRenderedPageBreak/>
              <w:t>c) предусматривают соответствующие виды наказания или другие санкции для обеспечения эффективного осуществления настоящей статьи.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33</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34</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склонения или принуждения ребенка к любой незаконной сексуальной деятельности;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использования в целях эксплуатации детей в проституции или в другой незаконной сексуальной практике;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c) использования в целях эксплуатации детей в порнографии и порнографических материалах.</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35</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36</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37</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обеспечивают, чтобы: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38</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39</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40</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w:t>
            </w:r>
            <w:r w:rsidRPr="00626CCB">
              <w:rPr>
                <w:rFonts w:ascii="Times New Roman" w:eastAsia="Times New Roman" w:hAnsi="Times New Roman" w:cs="Times New Roman"/>
                <w:i/>
                <w:iCs/>
                <w:sz w:val="24"/>
                <w:szCs w:val="24"/>
                <w:lang w:eastAsia="ru-RU"/>
              </w:rPr>
              <w:lastRenderedPageBreak/>
              <w:t>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i) презумпция невиновности, пока его вина не будет доказана согласно закону;</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lastRenderedPageBreak/>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vi) бесплатная помощь переводчика, если ребенок не понимает используемого языка или не говорит на нем;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vii) полное уважение его личной жизни на всех стадиях разбирательства.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установлению минимального возраста, ниже которого дети считаются неспособными нарушить уголовное законодательство;</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41</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lastRenderedPageBreak/>
              <w:t>a) в законе государства-участника; или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в нормах международного права, действующих в отношении данного государства.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ЧАСТЬ II</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42</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43</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w:t>
            </w:r>
            <w:r w:rsidRPr="00626CCB">
              <w:rPr>
                <w:rFonts w:ascii="Times New Roman" w:eastAsia="Times New Roman" w:hAnsi="Times New Roman" w:cs="Times New Roman"/>
                <w:i/>
                <w:iCs/>
                <w:sz w:val="24"/>
                <w:szCs w:val="24"/>
                <w:lang w:eastAsia="ru-RU"/>
              </w:rPr>
              <w:lastRenderedPageBreak/>
              <w:t>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8. Комитет устанавливает свои собственные правила процедуры.</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9. Комитет избирает своих должностных лиц на двухлетний срок.</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11. Генеральный секретарь Организации Объединенных Наций предоставляет </w:t>
            </w:r>
            <w:r w:rsidRPr="00626CCB">
              <w:rPr>
                <w:rFonts w:ascii="Times New Roman" w:eastAsia="Times New Roman" w:hAnsi="Times New Roman" w:cs="Times New Roman"/>
                <w:i/>
                <w:iCs/>
                <w:sz w:val="24"/>
                <w:szCs w:val="24"/>
                <w:lang w:eastAsia="ru-RU"/>
              </w:rPr>
              <w:lastRenderedPageBreak/>
              <w:t>персонал и материальные средства для эффективного осуществления Комитетом своих функций в соответствии с настоящей Конвенцией.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44</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в течение двух лет после вступления Конвенции в силу для соответствующего государства-участника;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впоследствии через каждые пять лет.</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4. Комитет может запрашивать у государств-участников дополнительную информацию, касающуюся осуществления настоящей Конвенции.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lastRenderedPageBreak/>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6. Государства-участники обеспечивают широкую гласность своих докладов в своих собственных странах.</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45</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w:t>
            </w:r>
            <w:r w:rsidRPr="00626CCB">
              <w:rPr>
                <w:rFonts w:ascii="Times New Roman" w:eastAsia="Times New Roman" w:hAnsi="Times New Roman" w:cs="Times New Roman"/>
                <w:i/>
                <w:iCs/>
                <w:sz w:val="24"/>
                <w:szCs w:val="24"/>
                <w:lang w:eastAsia="ru-RU"/>
              </w:rPr>
              <w:lastRenderedPageBreak/>
              <w:t>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ЧАСТЬ III</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46</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Настоящая Конвенция открыта для подписания ее всеми государствами.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47</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48</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49</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w:t>
            </w:r>
            <w:r w:rsidRPr="00626CCB">
              <w:rPr>
                <w:rFonts w:ascii="Times New Roman" w:eastAsia="Times New Roman" w:hAnsi="Times New Roman" w:cs="Times New Roman"/>
                <w:i/>
                <w:iCs/>
                <w:sz w:val="24"/>
                <w:szCs w:val="24"/>
                <w:lang w:eastAsia="ru-RU"/>
              </w:rPr>
              <w:lastRenderedPageBreak/>
              <w:t>грамоты или документа о присоединении.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50</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r w:rsidRPr="00626CCB">
              <w:rPr>
                <w:rFonts w:ascii="Times New Roman" w:eastAsia="Times New Roman" w:hAnsi="Times New Roman" w:cs="Times New Roman"/>
                <w:i/>
                <w:iCs/>
                <w:sz w:val="24"/>
                <w:szCs w:val="24"/>
                <w:lang w:eastAsia="ru-RU"/>
              </w:rPr>
              <w:cr/>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51</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2. Оговорка, не совместимая с целями и задачами настоящей Конвенции, не допускается.</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 xml:space="preserve">3. Оговорки могут быть сняты в любое время путем соответствующего </w:t>
            </w:r>
            <w:r w:rsidRPr="00626CCB">
              <w:rPr>
                <w:rFonts w:ascii="Times New Roman" w:eastAsia="Times New Roman" w:hAnsi="Times New Roman" w:cs="Times New Roman"/>
                <w:i/>
                <w:iCs/>
                <w:sz w:val="24"/>
                <w:szCs w:val="24"/>
                <w:lang w:eastAsia="ru-RU"/>
              </w:rPr>
              <w:lastRenderedPageBreak/>
              <w:t>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52</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rsidRPr="00626CCB">
              <w:rPr>
                <w:rFonts w:ascii="Times New Roman" w:eastAsia="Times New Roman" w:hAnsi="Times New Roman" w:cs="Times New Roman"/>
                <w:i/>
                <w:iCs/>
                <w:sz w:val="24"/>
                <w:szCs w:val="24"/>
                <w:lang w:eastAsia="ru-RU"/>
              </w:rPr>
              <w:cr/>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53</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Генеральный секретарь Организации Объединенных Наций назначается депозитарием настоящей конвенции.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Статья 54</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i/>
                <w:iCs/>
                <w:sz w:val="24"/>
                <w:szCs w:val="24"/>
                <w:lang w:eastAsia="ru-RU"/>
              </w:rPr>
            </w:pPr>
            <w:r w:rsidRPr="00626CCB">
              <w:rPr>
                <w:rFonts w:ascii="Times New Roman" w:eastAsia="Times New Roman" w:hAnsi="Times New Roman" w:cs="Times New Roman"/>
                <w:i/>
                <w:iCs/>
                <w:sz w:val="24"/>
                <w:szCs w:val="24"/>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626CCB">
              <w:rPr>
                <w:rFonts w:ascii="Times New Roman" w:eastAsia="Times New Roman" w:hAnsi="Times New Roman" w:cs="Times New Roman"/>
                <w:i/>
                <w:iCs/>
                <w:sz w:val="24"/>
                <w:szCs w:val="24"/>
                <w:lang w:eastAsia="ru-RU"/>
              </w:rPr>
              <w:t>Статья 53</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Генеральный секретарь Организации Объединенных Наций назначается депозитарием настоящей конвенции.</w:t>
            </w:r>
          </w:p>
          <w:p w:rsidR="00626CCB" w:rsidRPr="00626CCB" w:rsidRDefault="00626CCB" w:rsidP="00626CC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26CCB">
              <w:rPr>
                <w:rFonts w:ascii="Times New Roman" w:eastAsia="Times New Roman" w:hAnsi="Times New Roman" w:cs="Times New Roman"/>
                <w:i/>
                <w:iCs/>
                <w:sz w:val="24"/>
                <w:szCs w:val="24"/>
                <w:lang w:eastAsia="ru-RU"/>
              </w:rPr>
              <w:t>Статья 54</w:t>
            </w:r>
          </w:p>
          <w:p w:rsidR="00626CCB" w:rsidRPr="00626CCB" w:rsidRDefault="00626CCB" w:rsidP="00626CCB">
            <w:pPr>
              <w:spacing w:before="100" w:beforeAutospacing="1" w:after="100" w:afterAutospacing="1" w:line="240" w:lineRule="auto"/>
              <w:rPr>
                <w:rFonts w:ascii="Times New Roman" w:eastAsia="Times New Roman" w:hAnsi="Times New Roman" w:cs="Times New Roman"/>
                <w:sz w:val="24"/>
                <w:szCs w:val="24"/>
                <w:lang w:eastAsia="ru-RU"/>
              </w:rPr>
            </w:pPr>
            <w:r w:rsidRPr="00626CCB">
              <w:rPr>
                <w:rFonts w:ascii="Times New Roman" w:eastAsia="Times New Roman" w:hAnsi="Times New Roman" w:cs="Times New Roman"/>
                <w:sz w:val="24"/>
                <w:szCs w:val="24"/>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tc>
      </w:tr>
    </w:tbl>
    <w:p w:rsidR="001207BE" w:rsidRDefault="00626CCB"/>
    <w:sectPr w:rsidR="001207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CCB"/>
    <w:rsid w:val="002D0E1F"/>
    <w:rsid w:val="00626CCB"/>
    <w:rsid w:val="00D51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91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ssian/documen/convents/childcon.htm" TargetMode="External"/><Relationship Id="rId13" Type="http://schemas.openxmlformats.org/officeDocument/2006/relationships/hyperlink" Target="http://www.un.org/russian/documen/convents/childcon.htm" TargetMode="External"/><Relationship Id="rId3" Type="http://schemas.openxmlformats.org/officeDocument/2006/relationships/settings" Target="settings.xml"/><Relationship Id="rId7" Type="http://schemas.openxmlformats.org/officeDocument/2006/relationships/hyperlink" Target="http://www.un.org/russian/documen/convents/childcon.htm" TargetMode="External"/><Relationship Id="rId12" Type="http://schemas.openxmlformats.org/officeDocument/2006/relationships/hyperlink" Target="http://www.un.org/russian/documen/convents/childcon.htm"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un.org/russian/documen/convents/childcon.htm" TargetMode="External"/><Relationship Id="rId11" Type="http://schemas.openxmlformats.org/officeDocument/2006/relationships/hyperlink" Target="http://www.un.org/russian/documen/convents/childcon.htm" TargetMode="External"/><Relationship Id="rId5" Type="http://schemas.openxmlformats.org/officeDocument/2006/relationships/hyperlink" Target="http://www.un.org/russian/documen/convents/childcon.htm" TargetMode="External"/><Relationship Id="rId15" Type="http://schemas.openxmlformats.org/officeDocument/2006/relationships/fontTable" Target="fontTable.xml"/><Relationship Id="rId10" Type="http://schemas.openxmlformats.org/officeDocument/2006/relationships/hyperlink" Target="http://www.un.org/russian/documen/convents/childcon.htm" TargetMode="External"/><Relationship Id="rId4" Type="http://schemas.openxmlformats.org/officeDocument/2006/relationships/webSettings" Target="webSettings.xml"/><Relationship Id="rId9" Type="http://schemas.openxmlformats.org/officeDocument/2006/relationships/hyperlink" Target="http://www.un.org/russian/documen/convents/childcon.htm" TargetMode="External"/><Relationship Id="rId14" Type="http://schemas.openxmlformats.org/officeDocument/2006/relationships/hyperlink" Target="http://www.un.org/russian/documen/convents/childco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14862</Words>
  <Characters>84717</Characters>
  <Application>Microsoft Office Word</Application>
  <DocSecurity>0</DocSecurity>
  <Lines>705</Lines>
  <Paragraphs>198</Paragraphs>
  <ScaleCrop>false</ScaleCrop>
  <Company/>
  <LinksUpToDate>false</LinksUpToDate>
  <CharactersWithSpaces>99381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ДС37</dc:creator>
  <cp:lastModifiedBy>ДС37</cp:lastModifiedBy>
  <cp:revision>2</cp:revision>
  <dcterms:created xsi:type="dcterms:W3CDTF">2015-05-19T10:59:00Z</dcterms:created>
  <dcterms:modified xsi:type="dcterms:W3CDTF">2015-05-19T11:00:00Z</dcterms:modified>
</cp:coreProperties>
</file>